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67" w:rsidRDefault="00171667" w:rsidP="001716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F2CC8" w:rsidRDefault="001F2CC8" w:rsidP="007635C8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1F2CC8" w:rsidRDefault="001F2CC8" w:rsidP="007635C8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1F2CC8" w:rsidRDefault="001F2CC8" w:rsidP="007635C8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1F2CC8" w:rsidRDefault="001F2CC8" w:rsidP="007635C8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1F2CC8" w:rsidRDefault="001F2CC8" w:rsidP="007635C8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1F2CC8" w:rsidRDefault="001F2CC8" w:rsidP="007635C8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1F2CC8" w:rsidRDefault="001F2CC8" w:rsidP="007635C8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DF261C" w:rsidRDefault="00DF261C" w:rsidP="007635C8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DF261C" w:rsidRDefault="00DF261C" w:rsidP="007635C8">
      <w:pPr>
        <w:ind w:left="567"/>
        <w:jc w:val="center"/>
        <w:outlineLvl w:val="0"/>
        <w:rPr>
          <w:b/>
          <w:color w:val="000000"/>
          <w:sz w:val="28"/>
          <w:szCs w:val="28"/>
        </w:rPr>
      </w:pPr>
    </w:p>
    <w:p w:rsidR="0094091E" w:rsidRPr="009004D3" w:rsidRDefault="0094091E" w:rsidP="0094091E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9004D3">
        <w:rPr>
          <w:b/>
          <w:sz w:val="28"/>
          <w:szCs w:val="28"/>
        </w:rPr>
        <w:t>О внесении изменений в постановление администрации</w:t>
      </w:r>
    </w:p>
    <w:p w:rsidR="0094091E" w:rsidRPr="009004D3" w:rsidRDefault="0094091E" w:rsidP="0094091E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9004D3">
        <w:rPr>
          <w:b/>
          <w:sz w:val="28"/>
          <w:szCs w:val="28"/>
        </w:rPr>
        <w:t>Славянского городского поселения Славянского района</w:t>
      </w:r>
    </w:p>
    <w:p w:rsidR="0094091E" w:rsidRDefault="0094091E" w:rsidP="007635C8">
      <w:pPr>
        <w:ind w:left="567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13 июня 2019</w:t>
      </w:r>
      <w:r w:rsidR="00F24191">
        <w:rPr>
          <w:b/>
          <w:color w:val="000000"/>
          <w:sz w:val="28"/>
          <w:szCs w:val="28"/>
        </w:rPr>
        <w:t xml:space="preserve"> г.</w:t>
      </w:r>
      <w:r>
        <w:rPr>
          <w:b/>
          <w:color w:val="000000"/>
          <w:sz w:val="28"/>
          <w:szCs w:val="28"/>
        </w:rPr>
        <w:t xml:space="preserve"> № 706 «</w:t>
      </w:r>
      <w:r w:rsidR="007635C8" w:rsidRPr="00782606">
        <w:rPr>
          <w:b/>
          <w:color w:val="000000"/>
          <w:sz w:val="28"/>
          <w:szCs w:val="28"/>
        </w:rPr>
        <w:t>Об утверждении административного</w:t>
      </w:r>
    </w:p>
    <w:p w:rsidR="0094091E" w:rsidRDefault="007635C8" w:rsidP="007635C8">
      <w:pPr>
        <w:ind w:left="567"/>
        <w:jc w:val="center"/>
        <w:outlineLvl w:val="0"/>
        <w:rPr>
          <w:b/>
          <w:bCs/>
          <w:color w:val="000000" w:themeColor="text1"/>
          <w:kern w:val="2"/>
          <w:sz w:val="28"/>
          <w:szCs w:val="28"/>
        </w:rPr>
      </w:pPr>
      <w:r w:rsidRPr="00782606">
        <w:rPr>
          <w:b/>
          <w:color w:val="000000"/>
          <w:sz w:val="28"/>
          <w:szCs w:val="28"/>
        </w:rPr>
        <w:t xml:space="preserve"> регламента предоставления муниципальной услуги «</w:t>
      </w:r>
      <w:r w:rsidRPr="000470BA">
        <w:rPr>
          <w:b/>
          <w:bCs/>
          <w:color w:val="000000" w:themeColor="text1"/>
          <w:kern w:val="2"/>
          <w:sz w:val="28"/>
          <w:szCs w:val="28"/>
        </w:rPr>
        <w:t>Принятие</w:t>
      </w:r>
    </w:p>
    <w:p w:rsidR="007635C8" w:rsidRPr="00782606" w:rsidRDefault="007635C8" w:rsidP="007635C8">
      <w:pPr>
        <w:ind w:left="567"/>
        <w:jc w:val="center"/>
        <w:outlineLvl w:val="0"/>
        <w:rPr>
          <w:b/>
          <w:color w:val="000000"/>
          <w:sz w:val="28"/>
          <w:szCs w:val="28"/>
        </w:rPr>
      </w:pPr>
      <w:r w:rsidRPr="000470BA">
        <w:rPr>
          <w:b/>
          <w:bCs/>
          <w:color w:val="000000" w:themeColor="text1"/>
          <w:kern w:val="2"/>
          <w:sz w:val="28"/>
          <w:szCs w:val="28"/>
        </w:rPr>
        <w:t xml:space="preserve"> решения</w:t>
      </w:r>
      <w:r>
        <w:rPr>
          <w:b/>
          <w:bCs/>
          <w:color w:val="000000" w:themeColor="text1"/>
          <w:kern w:val="2"/>
          <w:sz w:val="28"/>
          <w:szCs w:val="28"/>
        </w:rPr>
        <w:t xml:space="preserve"> </w:t>
      </w:r>
      <w:r w:rsidRPr="000470BA">
        <w:rPr>
          <w:b/>
          <w:bCs/>
          <w:color w:val="000000" w:themeColor="text1"/>
          <w:kern w:val="2"/>
          <w:sz w:val="28"/>
          <w:szCs w:val="28"/>
        </w:rPr>
        <w:t>о предоставлении в собственность</w:t>
      </w:r>
      <w:r w:rsidR="0094091E">
        <w:rPr>
          <w:b/>
          <w:bCs/>
          <w:color w:val="000000" w:themeColor="text1"/>
          <w:kern w:val="2"/>
          <w:sz w:val="28"/>
          <w:szCs w:val="28"/>
        </w:rPr>
        <w:t xml:space="preserve"> </w:t>
      </w:r>
      <w:r w:rsidRPr="000470BA">
        <w:rPr>
          <w:b/>
          <w:bCs/>
          <w:color w:val="000000" w:themeColor="text1"/>
          <w:kern w:val="2"/>
          <w:sz w:val="28"/>
          <w:szCs w:val="28"/>
        </w:rPr>
        <w:t>земельного</w:t>
      </w:r>
      <w:r w:rsidR="0094091E">
        <w:rPr>
          <w:b/>
          <w:bCs/>
          <w:color w:val="000000" w:themeColor="text1"/>
          <w:kern w:val="2"/>
          <w:sz w:val="28"/>
          <w:szCs w:val="28"/>
        </w:rPr>
        <w:t xml:space="preserve"> </w:t>
      </w:r>
      <w:r w:rsidRPr="000470BA">
        <w:rPr>
          <w:b/>
          <w:bCs/>
          <w:color w:val="000000" w:themeColor="text1"/>
          <w:kern w:val="2"/>
          <w:sz w:val="28"/>
          <w:szCs w:val="28"/>
        </w:rPr>
        <w:t>участка для</w:t>
      </w:r>
      <w:r>
        <w:rPr>
          <w:b/>
          <w:bCs/>
          <w:color w:val="000000" w:themeColor="text1"/>
          <w:kern w:val="2"/>
          <w:sz w:val="28"/>
          <w:szCs w:val="28"/>
        </w:rPr>
        <w:t xml:space="preserve"> </w:t>
      </w:r>
      <w:r w:rsidRPr="000470BA">
        <w:rPr>
          <w:b/>
          <w:bCs/>
          <w:color w:val="000000" w:themeColor="text1"/>
          <w:kern w:val="2"/>
          <w:sz w:val="28"/>
          <w:szCs w:val="28"/>
        </w:rPr>
        <w:t xml:space="preserve"> индивидуального жилищного</w:t>
      </w:r>
      <w:r>
        <w:rPr>
          <w:b/>
          <w:bCs/>
          <w:color w:val="000000" w:themeColor="text1"/>
          <w:kern w:val="2"/>
          <w:sz w:val="28"/>
          <w:szCs w:val="28"/>
        </w:rPr>
        <w:t xml:space="preserve"> </w:t>
      </w:r>
      <w:r w:rsidRPr="000470BA">
        <w:rPr>
          <w:b/>
          <w:bCs/>
          <w:color w:val="000000" w:themeColor="text1"/>
          <w:kern w:val="2"/>
          <w:sz w:val="28"/>
          <w:szCs w:val="28"/>
        </w:rPr>
        <w:t>строительства гражданам, имеющим трех и более детей</w:t>
      </w:r>
      <w:r w:rsidRPr="00782606">
        <w:rPr>
          <w:b/>
          <w:color w:val="000000"/>
          <w:sz w:val="28"/>
          <w:szCs w:val="28"/>
        </w:rPr>
        <w:t>»</w:t>
      </w:r>
    </w:p>
    <w:p w:rsidR="007635C8" w:rsidRPr="00782606" w:rsidRDefault="007635C8" w:rsidP="007635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635C8" w:rsidRPr="00782606" w:rsidRDefault="007635C8" w:rsidP="007635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В целях </w:t>
      </w:r>
      <w:r w:rsidRPr="009004D3">
        <w:rPr>
          <w:spacing w:val="-4"/>
          <w:sz w:val="28"/>
          <w:szCs w:val="28"/>
        </w:rPr>
        <w:t>приведения муниципальных правовых актов в соответствие с де</w:t>
      </w:r>
      <w:r w:rsidRPr="009004D3">
        <w:rPr>
          <w:spacing w:val="-4"/>
          <w:sz w:val="28"/>
          <w:szCs w:val="28"/>
        </w:rPr>
        <w:t>й</w:t>
      </w:r>
      <w:r w:rsidRPr="009004D3">
        <w:rPr>
          <w:spacing w:val="-4"/>
          <w:sz w:val="28"/>
          <w:szCs w:val="28"/>
        </w:rPr>
        <w:t>ствующим законодательством Российской Федерации</w:t>
      </w:r>
      <w:r w:rsidRPr="009004D3">
        <w:rPr>
          <w:sz w:val="28"/>
          <w:szCs w:val="28"/>
        </w:rPr>
        <w:t xml:space="preserve"> </w:t>
      </w:r>
      <w:proofErr w:type="gramStart"/>
      <w:r w:rsidRPr="009004D3">
        <w:rPr>
          <w:sz w:val="28"/>
          <w:szCs w:val="28"/>
        </w:rPr>
        <w:t>п</w:t>
      </w:r>
      <w:proofErr w:type="gramEnd"/>
      <w:r w:rsidRPr="009004D3">
        <w:rPr>
          <w:sz w:val="28"/>
          <w:szCs w:val="28"/>
        </w:rPr>
        <w:t xml:space="preserve"> о с т а н о в л я ю:</w:t>
      </w:r>
    </w:p>
    <w:p w:rsidR="00AD7CE0" w:rsidRPr="00AD7CE0" w:rsidRDefault="00AD7CE0" w:rsidP="00AD7CE0">
      <w:pPr>
        <w:jc w:val="both"/>
        <w:outlineLvl w:val="0"/>
        <w:rPr>
          <w:sz w:val="28"/>
          <w:szCs w:val="28"/>
        </w:rPr>
      </w:pPr>
      <w:r w:rsidRPr="00AD7CE0">
        <w:rPr>
          <w:sz w:val="28"/>
          <w:szCs w:val="28"/>
        </w:rPr>
        <w:tab/>
        <w:t xml:space="preserve">1. Внести в приложение к постановлению администрации Славянского городского поселения Славянского района </w:t>
      </w:r>
      <w:r w:rsidRPr="00AD7CE0">
        <w:rPr>
          <w:color w:val="000000"/>
          <w:sz w:val="28"/>
          <w:szCs w:val="28"/>
        </w:rPr>
        <w:t>от 13 июня 2019</w:t>
      </w:r>
      <w:r w:rsidR="00F24191">
        <w:rPr>
          <w:color w:val="000000"/>
          <w:sz w:val="28"/>
          <w:szCs w:val="28"/>
        </w:rPr>
        <w:t xml:space="preserve"> г.</w:t>
      </w:r>
      <w:r w:rsidRPr="00AD7CE0">
        <w:rPr>
          <w:color w:val="000000"/>
          <w:sz w:val="28"/>
          <w:szCs w:val="28"/>
        </w:rPr>
        <w:t xml:space="preserve"> № 706  «Об утверждении административного</w:t>
      </w:r>
      <w:r>
        <w:rPr>
          <w:color w:val="000000"/>
          <w:sz w:val="28"/>
          <w:szCs w:val="28"/>
        </w:rPr>
        <w:t xml:space="preserve"> </w:t>
      </w:r>
      <w:r w:rsidRPr="00AD7CE0">
        <w:rPr>
          <w:color w:val="000000"/>
          <w:sz w:val="28"/>
          <w:szCs w:val="28"/>
        </w:rPr>
        <w:t>регламента предоставления муниципальной услуги «</w:t>
      </w:r>
      <w:r w:rsidRPr="00AD7CE0">
        <w:rPr>
          <w:bCs/>
          <w:color w:val="000000" w:themeColor="text1"/>
          <w:kern w:val="2"/>
          <w:sz w:val="28"/>
          <w:szCs w:val="28"/>
        </w:rPr>
        <w:t>Принятие</w:t>
      </w:r>
      <w:r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AD7CE0">
        <w:rPr>
          <w:bCs/>
          <w:color w:val="000000" w:themeColor="text1"/>
          <w:kern w:val="2"/>
          <w:sz w:val="28"/>
          <w:szCs w:val="28"/>
        </w:rPr>
        <w:t>решения о предоставлении в собственность  земельного участка для  индивидуального жилищного строительства гражданам, имеющим трех и более детей</w:t>
      </w:r>
      <w:r w:rsidRPr="00AD7CE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AD7CE0">
        <w:rPr>
          <w:sz w:val="28"/>
          <w:szCs w:val="28"/>
        </w:rPr>
        <w:t xml:space="preserve"> следующие изменения: </w:t>
      </w:r>
    </w:p>
    <w:p w:rsidR="00AD7CE0" w:rsidRPr="009004D3" w:rsidRDefault="00AD7CE0" w:rsidP="00AD7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1) в абзаце 25 пункта 1.4 после слова «</w:t>
      </w:r>
      <w:r w:rsidRPr="009004D3">
        <w:rPr>
          <w:color w:val="000000"/>
          <w:sz w:val="28"/>
          <w:szCs w:val="28"/>
        </w:rPr>
        <w:t>сети «Интернет»</w:t>
      </w:r>
      <w:r w:rsidRPr="009004D3">
        <w:rPr>
          <w:sz w:val="28"/>
          <w:szCs w:val="28"/>
        </w:rPr>
        <w:t>» дополнить сл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>вами «(далее - Единый портал МФЦ КК)»;</w:t>
      </w:r>
    </w:p>
    <w:p w:rsidR="00AD7CE0" w:rsidRPr="009004D3" w:rsidRDefault="00AD7CE0" w:rsidP="00AD7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2) абзац 2 пункта 2.4 дополнить словами «</w:t>
      </w:r>
      <w:r w:rsidRPr="009004D3">
        <w:rPr>
          <w:color w:val="000000"/>
          <w:sz w:val="28"/>
          <w:szCs w:val="28"/>
        </w:rPr>
        <w:t>в Администрацию</w:t>
      </w:r>
      <w:r w:rsidRPr="009004D3">
        <w:rPr>
          <w:sz w:val="28"/>
          <w:szCs w:val="28"/>
        </w:rPr>
        <w:t>»;</w:t>
      </w:r>
    </w:p>
    <w:p w:rsidR="00AD7CE0" w:rsidRPr="009004D3" w:rsidRDefault="00AD7CE0" w:rsidP="00AD7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3) пункт 2.6. дополнить новым абзацем следующего содержания:</w:t>
      </w:r>
    </w:p>
    <w:p w:rsidR="00AD7CE0" w:rsidRPr="009004D3" w:rsidRDefault="00AD7CE0" w:rsidP="00AD7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«Заявитель вправе отозвать свое заявление на любой стадии рассмотр</w:t>
      </w:r>
      <w:r w:rsidRPr="009004D3">
        <w:rPr>
          <w:sz w:val="28"/>
          <w:szCs w:val="28"/>
        </w:rPr>
        <w:t>е</w:t>
      </w:r>
      <w:r w:rsidRPr="009004D3">
        <w:rPr>
          <w:sz w:val="28"/>
          <w:szCs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МФЦ.»;</w:t>
      </w:r>
    </w:p>
    <w:p w:rsidR="00AD7CE0" w:rsidRPr="009004D3" w:rsidRDefault="00AD7CE0" w:rsidP="00AD7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4) абзац 2 пункта 2.13 изложить в следующей редакции:</w:t>
      </w:r>
    </w:p>
    <w:p w:rsidR="00AD7CE0" w:rsidRPr="009004D3" w:rsidRDefault="00AD7CE0" w:rsidP="00AD7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«</w:t>
      </w:r>
      <w:r w:rsidRPr="009004D3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9004D3">
        <w:rPr>
          <w:sz w:val="28"/>
          <w:szCs w:val="28"/>
        </w:rPr>
        <w:t>запроса</w:t>
      </w:r>
      <w:r w:rsidRPr="009004D3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</w:t>
      </w:r>
      <w:proofErr w:type="gramStart"/>
      <w:r w:rsidRPr="009004D3">
        <w:rPr>
          <w:color w:val="000000"/>
          <w:sz w:val="28"/>
          <w:szCs w:val="28"/>
        </w:rPr>
        <w:t>.</w:t>
      </w:r>
      <w:r w:rsidRPr="009004D3">
        <w:rPr>
          <w:sz w:val="28"/>
          <w:szCs w:val="28"/>
        </w:rPr>
        <w:t>»;</w:t>
      </w:r>
      <w:proofErr w:type="gramEnd"/>
    </w:p>
    <w:p w:rsidR="00AD7CE0" w:rsidRPr="009004D3" w:rsidRDefault="00AD7CE0" w:rsidP="00AD7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5) пункт </w:t>
      </w:r>
      <w:r w:rsidRPr="009004D3">
        <w:rPr>
          <w:bCs/>
          <w:sz w:val="28"/>
          <w:szCs w:val="28"/>
          <w:shd w:val="clear" w:color="auto" w:fill="FFFFFF"/>
        </w:rPr>
        <w:t>3.2.1 дополнить абзацем следующего содержания:</w:t>
      </w:r>
    </w:p>
    <w:p w:rsidR="00AD7CE0" w:rsidRPr="009004D3" w:rsidRDefault="00AD7CE0" w:rsidP="00AD7CE0">
      <w:pPr>
        <w:keepNext/>
        <w:ind w:firstLine="709"/>
        <w:jc w:val="both"/>
        <w:rPr>
          <w:sz w:val="28"/>
          <w:szCs w:val="28"/>
        </w:rPr>
      </w:pPr>
      <w:r w:rsidRPr="009004D3">
        <w:rPr>
          <w:bCs/>
          <w:sz w:val="28"/>
          <w:szCs w:val="28"/>
          <w:shd w:val="clear" w:color="auto" w:fill="FFFFFF"/>
        </w:rPr>
        <w:t>«</w:t>
      </w:r>
      <w:r w:rsidRPr="009004D3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9004D3">
        <w:rPr>
          <w:color w:val="000000"/>
          <w:sz w:val="28"/>
          <w:szCs w:val="28"/>
        </w:rPr>
        <w:t>у</w:t>
      </w:r>
      <w:r w:rsidRPr="009004D3">
        <w:rPr>
          <w:color w:val="000000"/>
          <w:sz w:val="28"/>
          <w:szCs w:val="28"/>
        </w:rPr>
        <w:t>ги</w:t>
      </w:r>
      <w:proofErr w:type="gramStart"/>
      <w:r w:rsidRPr="009004D3">
        <w:rPr>
          <w:color w:val="000000"/>
          <w:sz w:val="28"/>
          <w:szCs w:val="28"/>
        </w:rPr>
        <w:t>.»;</w:t>
      </w:r>
      <w:proofErr w:type="gramEnd"/>
    </w:p>
    <w:p w:rsidR="00AD7CE0" w:rsidRPr="009004D3" w:rsidRDefault="00AD7CE0" w:rsidP="00AD7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6) раздел 3 дополнить новым пунктом 3.2.5 следующего содержания:</w:t>
      </w:r>
    </w:p>
    <w:p w:rsidR="00AD7CE0" w:rsidRPr="009004D3" w:rsidRDefault="00AD7CE0" w:rsidP="00AD7CE0">
      <w:pPr>
        <w:ind w:firstLine="709"/>
        <w:jc w:val="both"/>
        <w:rPr>
          <w:color w:val="000000"/>
          <w:sz w:val="28"/>
          <w:szCs w:val="28"/>
        </w:rPr>
      </w:pPr>
      <w:r w:rsidRPr="009004D3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lastRenderedPageBreak/>
        <w:t>Основанием для начала административной процедуры является оконч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>го портала.</w:t>
      </w:r>
    </w:p>
    <w:p w:rsidR="00AD7CE0" w:rsidRPr="009004D3" w:rsidRDefault="00AD7CE0" w:rsidP="00AD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9004D3">
        <w:rPr>
          <w:sz w:val="28"/>
          <w:szCs w:val="28"/>
        </w:rPr>
        <w:t>и</w:t>
      </w:r>
      <w:r w:rsidRPr="009004D3">
        <w:rPr>
          <w:sz w:val="28"/>
          <w:szCs w:val="28"/>
        </w:rPr>
        <w:t xml:space="preserve">нете на Региональном портале. 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9004D3">
        <w:rPr>
          <w:sz w:val="28"/>
          <w:szCs w:val="28"/>
        </w:rPr>
        <w:t>у</w:t>
      </w:r>
      <w:r w:rsidRPr="009004D3">
        <w:rPr>
          <w:sz w:val="28"/>
          <w:szCs w:val="28"/>
        </w:rPr>
        <w:t>ниципальной услуги с использованием средств Регионального портала</w:t>
      </w:r>
      <w:r w:rsidRPr="009004D3">
        <w:rPr>
          <w:i/>
          <w:sz w:val="28"/>
          <w:szCs w:val="28"/>
        </w:rPr>
        <w:t>.</w:t>
      </w:r>
    </w:p>
    <w:p w:rsidR="00AD7CE0" w:rsidRPr="009004D3" w:rsidRDefault="00AD7CE0" w:rsidP="00AD7C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004D3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9004D3">
        <w:rPr>
          <w:i/>
          <w:sz w:val="28"/>
          <w:szCs w:val="28"/>
        </w:rPr>
        <w:t>.</w:t>
      </w:r>
    </w:p>
    <w:p w:rsidR="00AD7CE0" w:rsidRPr="009004D3" w:rsidRDefault="00AD7CE0" w:rsidP="00AD7C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004D3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9004D3">
        <w:rPr>
          <w:sz w:val="28"/>
          <w:szCs w:val="28"/>
        </w:rPr>
        <w:t>ь</w:t>
      </w:r>
      <w:r w:rsidRPr="009004D3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9004D3">
        <w:rPr>
          <w:i/>
          <w:sz w:val="28"/>
          <w:szCs w:val="28"/>
        </w:rPr>
        <w:t>.</w:t>
      </w:r>
      <w:r w:rsidRPr="009004D3">
        <w:rPr>
          <w:sz w:val="28"/>
          <w:szCs w:val="28"/>
        </w:rPr>
        <w:t>»;</w:t>
      </w:r>
      <w:proofErr w:type="gramEnd"/>
    </w:p>
    <w:p w:rsidR="00AD7CE0" w:rsidRPr="009004D3" w:rsidRDefault="00AD7CE0" w:rsidP="00AD7CE0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7) пункта 3.3.2 изложить в следующей редакции: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bCs/>
          <w:sz w:val="28"/>
          <w:szCs w:val="28"/>
          <w:shd w:val="clear" w:color="auto" w:fill="FFFFFF"/>
        </w:rPr>
        <w:t xml:space="preserve">«3.3.2. </w:t>
      </w:r>
      <w:r w:rsidRPr="009004D3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Основанием для начала процедуры является подача заявления на имя гл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>вы Славянского городского поселения Славянского района согласно прилож</w:t>
      </w:r>
      <w:r w:rsidRPr="009004D3">
        <w:rPr>
          <w:sz w:val="28"/>
          <w:szCs w:val="28"/>
        </w:rPr>
        <w:t>е</w:t>
      </w:r>
      <w:r w:rsidRPr="009004D3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AD7CE0" w:rsidRPr="009004D3" w:rsidRDefault="00AD7CE0" w:rsidP="00AD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D7CE0" w:rsidRPr="009004D3" w:rsidRDefault="00AD7CE0" w:rsidP="00AD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9004D3">
        <w:rPr>
          <w:color w:val="000000"/>
          <w:sz w:val="28"/>
          <w:szCs w:val="28"/>
        </w:rPr>
        <w:t>Единого портала МФЦ КК</w:t>
      </w:r>
      <w:r w:rsidRPr="009004D3">
        <w:rPr>
          <w:sz w:val="28"/>
          <w:szCs w:val="28"/>
        </w:rPr>
        <w:t>.</w:t>
      </w:r>
    </w:p>
    <w:p w:rsidR="00AD7CE0" w:rsidRPr="009004D3" w:rsidRDefault="00AD7CE0" w:rsidP="00AD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9004D3">
        <w:rPr>
          <w:sz w:val="28"/>
          <w:szCs w:val="28"/>
        </w:rPr>
        <w:t>и</w:t>
      </w:r>
      <w:r w:rsidRPr="009004D3">
        <w:rPr>
          <w:sz w:val="28"/>
          <w:szCs w:val="28"/>
        </w:rPr>
        <w:t>телей.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color w:val="000000"/>
          <w:sz w:val="28"/>
          <w:szCs w:val="28"/>
        </w:rPr>
        <w:t>МФЦ</w:t>
      </w:r>
      <w:r w:rsidRPr="009004D3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9004D3">
        <w:rPr>
          <w:sz w:val="28"/>
          <w:szCs w:val="28"/>
        </w:rPr>
        <w:t>ии и ау</w:t>
      </w:r>
      <w:proofErr w:type="gramEnd"/>
      <w:r w:rsidRPr="009004D3">
        <w:rPr>
          <w:sz w:val="28"/>
          <w:szCs w:val="28"/>
        </w:rPr>
        <w:t>тентификации в соответствии с нормативн</w:t>
      </w:r>
      <w:r w:rsidRPr="009004D3">
        <w:rPr>
          <w:sz w:val="28"/>
          <w:szCs w:val="28"/>
        </w:rPr>
        <w:t>ы</w:t>
      </w:r>
      <w:r w:rsidRPr="009004D3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При личном обращении специалист МФЦ, ответственный за прием зая</w:t>
      </w:r>
      <w:r w:rsidRPr="009004D3">
        <w:rPr>
          <w:sz w:val="28"/>
          <w:szCs w:val="28"/>
        </w:rPr>
        <w:t>в</w:t>
      </w:r>
      <w:r w:rsidRPr="009004D3">
        <w:rPr>
          <w:sz w:val="28"/>
          <w:szCs w:val="28"/>
        </w:rPr>
        <w:t>ления: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9004D3">
        <w:rPr>
          <w:sz w:val="28"/>
          <w:szCs w:val="28"/>
        </w:rPr>
        <w:t>е</w:t>
      </w:r>
      <w:r w:rsidRPr="009004D3">
        <w:rPr>
          <w:sz w:val="28"/>
          <w:szCs w:val="28"/>
        </w:rPr>
        <w:t>ля, в соответствии с законодательством Российской Федерации;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lastRenderedPageBreak/>
        <w:t>при отсутствии оформленного заявления у заявителя или при неправил</w:t>
      </w:r>
      <w:r w:rsidRPr="009004D3">
        <w:rPr>
          <w:sz w:val="28"/>
          <w:szCs w:val="28"/>
        </w:rPr>
        <w:t>ь</w:t>
      </w:r>
      <w:r w:rsidRPr="009004D3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9004D3">
        <w:rPr>
          <w:sz w:val="28"/>
          <w:szCs w:val="28"/>
        </w:rPr>
        <w:t>н</w:t>
      </w:r>
      <w:r w:rsidRPr="009004D3">
        <w:rPr>
          <w:sz w:val="28"/>
          <w:szCs w:val="28"/>
        </w:rPr>
        <w:t xml:space="preserve">ную форму заявления (согласно </w:t>
      </w:r>
      <w:r w:rsidRPr="009004D3">
        <w:rPr>
          <w:bCs/>
          <w:sz w:val="28"/>
          <w:szCs w:val="28"/>
        </w:rPr>
        <w:t>приложению к настоящему регламенту), пом</w:t>
      </w:r>
      <w:r w:rsidRPr="009004D3">
        <w:rPr>
          <w:bCs/>
          <w:sz w:val="28"/>
          <w:szCs w:val="28"/>
        </w:rPr>
        <w:t>о</w:t>
      </w:r>
      <w:r w:rsidRPr="009004D3">
        <w:rPr>
          <w:bCs/>
          <w:sz w:val="28"/>
          <w:szCs w:val="28"/>
        </w:rPr>
        <w:t>гает в его заполнении;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>нению;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если недостатки, препятствующие приему документов, допустимо устр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 xml:space="preserve">нить в ходе приема, они устраняются незамедлительно; </w:t>
      </w:r>
    </w:p>
    <w:p w:rsidR="00AD7CE0" w:rsidRPr="009004D3" w:rsidRDefault="00AD7CE0" w:rsidP="00AD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D7CE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7" w:history="1">
        <w:r w:rsidRPr="00AD7CE0">
          <w:rPr>
            <w:rStyle w:val="a9"/>
            <w:color w:val="000000"/>
            <w:sz w:val="28"/>
            <w:szCs w:val="28"/>
            <w:u w:val="none"/>
          </w:rPr>
          <w:t>пунктами 1</w:t>
        </w:r>
      </w:hyperlink>
      <w:r w:rsidRPr="00AD7CE0">
        <w:rPr>
          <w:color w:val="000000"/>
          <w:sz w:val="28"/>
          <w:szCs w:val="28"/>
        </w:rPr>
        <w:t xml:space="preserve"> - </w:t>
      </w:r>
      <w:hyperlink r:id="rId8" w:history="1">
        <w:r w:rsidRPr="00AD7CE0">
          <w:rPr>
            <w:rStyle w:val="a9"/>
            <w:color w:val="000000"/>
            <w:sz w:val="28"/>
            <w:szCs w:val="28"/>
            <w:u w:val="none"/>
          </w:rPr>
          <w:t>7</w:t>
        </w:r>
      </w:hyperlink>
      <w:r w:rsidRPr="00AD7CE0">
        <w:rPr>
          <w:color w:val="000000"/>
          <w:sz w:val="28"/>
          <w:szCs w:val="28"/>
        </w:rPr>
        <w:t xml:space="preserve">, </w:t>
      </w:r>
      <w:hyperlink r:id="rId9" w:history="1">
        <w:r w:rsidRPr="00AD7CE0">
          <w:rPr>
            <w:rStyle w:val="a9"/>
            <w:color w:val="000000"/>
            <w:sz w:val="28"/>
            <w:szCs w:val="28"/>
            <w:u w:val="none"/>
          </w:rPr>
          <w:t>9</w:t>
        </w:r>
      </w:hyperlink>
      <w:r w:rsidRPr="00AD7CE0">
        <w:rPr>
          <w:color w:val="000000"/>
          <w:sz w:val="28"/>
          <w:szCs w:val="28"/>
        </w:rPr>
        <w:t xml:space="preserve">, </w:t>
      </w:r>
      <w:hyperlink r:id="rId10" w:history="1">
        <w:r w:rsidRPr="00AD7CE0">
          <w:rPr>
            <w:rStyle w:val="a9"/>
            <w:color w:val="000000"/>
            <w:sz w:val="28"/>
            <w:szCs w:val="28"/>
            <w:u w:val="none"/>
          </w:rPr>
          <w:t>10</w:t>
        </w:r>
      </w:hyperlink>
      <w:r w:rsidRPr="00AD7CE0">
        <w:rPr>
          <w:color w:val="000000"/>
          <w:sz w:val="28"/>
          <w:szCs w:val="28"/>
        </w:rPr>
        <w:t xml:space="preserve">, </w:t>
      </w:r>
      <w:hyperlink r:id="rId11" w:history="1">
        <w:r w:rsidRPr="00AD7CE0">
          <w:rPr>
            <w:rStyle w:val="a9"/>
            <w:color w:val="000000"/>
            <w:sz w:val="28"/>
            <w:szCs w:val="28"/>
            <w:u w:val="none"/>
          </w:rPr>
          <w:t>14</w:t>
        </w:r>
      </w:hyperlink>
      <w:r w:rsidRPr="00AD7CE0">
        <w:rPr>
          <w:color w:val="000000"/>
          <w:sz w:val="28"/>
          <w:szCs w:val="28"/>
        </w:rPr>
        <w:t xml:space="preserve"> и </w:t>
      </w:r>
      <w:hyperlink r:id="rId12" w:history="1">
        <w:r w:rsidRPr="00AD7CE0">
          <w:rPr>
            <w:rStyle w:val="a9"/>
            <w:color w:val="000000"/>
            <w:sz w:val="28"/>
            <w:szCs w:val="28"/>
            <w:u w:val="none"/>
          </w:rPr>
          <w:t>18 части 6 статьи 7</w:t>
        </w:r>
      </w:hyperlink>
      <w:r w:rsidRPr="00AD7CE0">
        <w:rPr>
          <w:sz w:val="28"/>
          <w:szCs w:val="28"/>
        </w:rPr>
        <w:t xml:space="preserve"> Федерального закона</w:t>
      </w:r>
      <w:hyperlink r:id="rId13" w:history="1">
        <w:r w:rsidRPr="00AD7CE0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AD7CE0">
          <w:rPr>
            <w:sz w:val="28"/>
            <w:szCs w:val="28"/>
          </w:rPr>
          <w:t>у</w:t>
        </w:r>
        <w:r w:rsidRPr="00AD7CE0">
          <w:rPr>
            <w:sz w:val="28"/>
            <w:szCs w:val="28"/>
          </w:rPr>
          <w:t>ниципальных услуг»</w:t>
        </w:r>
      </w:hyperlink>
      <w:r w:rsidRPr="009004D3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9004D3">
        <w:rPr>
          <w:sz w:val="28"/>
          <w:szCs w:val="28"/>
        </w:rPr>
        <w:t>и</w:t>
      </w:r>
      <w:r w:rsidRPr="009004D3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9004D3">
        <w:rPr>
          <w:sz w:val="28"/>
          <w:szCs w:val="28"/>
        </w:rPr>
        <w:t xml:space="preserve"> предоставления М</w:t>
      </w:r>
      <w:r w:rsidRPr="009004D3">
        <w:rPr>
          <w:sz w:val="28"/>
          <w:szCs w:val="28"/>
        </w:rPr>
        <w:t>у</w:t>
      </w:r>
      <w:r w:rsidRPr="009004D3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9004D3">
        <w:rPr>
          <w:sz w:val="28"/>
          <w:szCs w:val="28"/>
        </w:rPr>
        <w:t>ч</w:t>
      </w:r>
      <w:r w:rsidRPr="009004D3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9004D3">
        <w:rPr>
          <w:sz w:val="28"/>
          <w:szCs w:val="28"/>
        </w:rPr>
        <w:t>е</w:t>
      </w:r>
      <w:r w:rsidRPr="009004D3">
        <w:rPr>
          <w:sz w:val="28"/>
          <w:szCs w:val="28"/>
        </w:rPr>
        <w:t>ния);</w:t>
      </w:r>
    </w:p>
    <w:p w:rsidR="00AD7CE0" w:rsidRPr="009004D3" w:rsidRDefault="00AD7CE0" w:rsidP="00AD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формирует электронные документы и (или) электронные образы заявл</w:t>
      </w:r>
      <w:r w:rsidRPr="009004D3">
        <w:rPr>
          <w:sz w:val="28"/>
          <w:szCs w:val="28"/>
        </w:rPr>
        <w:t>е</w:t>
      </w:r>
      <w:r w:rsidRPr="009004D3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9004D3">
        <w:rPr>
          <w:color w:val="000000"/>
          <w:sz w:val="28"/>
          <w:szCs w:val="28"/>
        </w:rPr>
        <w:t>по защищенным каналам связи</w:t>
      </w:r>
      <w:r w:rsidRPr="009004D3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9004D3">
        <w:rPr>
          <w:color w:val="000000"/>
          <w:sz w:val="28"/>
          <w:szCs w:val="28"/>
        </w:rPr>
        <w:t>в установленном порядке эле</w:t>
      </w:r>
      <w:r w:rsidRPr="009004D3">
        <w:rPr>
          <w:color w:val="000000"/>
          <w:sz w:val="28"/>
          <w:szCs w:val="28"/>
        </w:rPr>
        <w:t>к</w:t>
      </w:r>
      <w:r w:rsidRPr="009004D3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9004D3">
        <w:rPr>
          <w:sz w:val="28"/>
          <w:szCs w:val="28"/>
        </w:rPr>
        <w:t xml:space="preserve"> МФЦ, в Администр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>цию.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Специалист МФЦ автоматически регистрирует запрос (заявление) в эле</w:t>
      </w:r>
      <w:r w:rsidRPr="009004D3">
        <w:rPr>
          <w:sz w:val="28"/>
          <w:szCs w:val="28"/>
        </w:rPr>
        <w:t>к</w:t>
      </w:r>
      <w:r w:rsidRPr="009004D3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9004D3">
        <w:rPr>
          <w:color w:val="000000"/>
          <w:sz w:val="28"/>
          <w:szCs w:val="28"/>
        </w:rPr>
        <w:t>заявителю</w:t>
      </w:r>
      <w:r w:rsidRPr="009004D3">
        <w:rPr>
          <w:sz w:val="28"/>
          <w:szCs w:val="28"/>
        </w:rPr>
        <w:t>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составляет на основании комплексного запроса заявление на предоста</w:t>
      </w:r>
      <w:r w:rsidRPr="009004D3">
        <w:rPr>
          <w:sz w:val="28"/>
          <w:szCs w:val="28"/>
        </w:rPr>
        <w:t>в</w:t>
      </w:r>
      <w:r w:rsidRPr="009004D3">
        <w:rPr>
          <w:sz w:val="28"/>
          <w:szCs w:val="28"/>
        </w:rPr>
        <w:t>ление Муниципальной услуги;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подписывает данное заявление и скрепляет его печатью МФЦ;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proofErr w:type="gramStart"/>
      <w:r w:rsidRPr="009004D3">
        <w:rPr>
          <w:sz w:val="28"/>
          <w:szCs w:val="28"/>
        </w:rPr>
        <w:lastRenderedPageBreak/>
        <w:t>формирует комплект документов, необходимых для получения Муниц</w:t>
      </w:r>
      <w:r w:rsidRPr="009004D3">
        <w:rPr>
          <w:sz w:val="28"/>
          <w:szCs w:val="28"/>
        </w:rPr>
        <w:t>и</w:t>
      </w:r>
      <w:r w:rsidRPr="009004D3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9004D3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AD7CE0" w:rsidRPr="009004D3" w:rsidRDefault="00AD7CE0" w:rsidP="00AD7CE0">
      <w:pPr>
        <w:ind w:firstLine="709"/>
        <w:jc w:val="both"/>
        <w:rPr>
          <w:color w:val="000000"/>
          <w:sz w:val="28"/>
          <w:szCs w:val="28"/>
        </w:rPr>
      </w:pPr>
      <w:r w:rsidRPr="009004D3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9004D3">
        <w:rPr>
          <w:color w:val="000000"/>
          <w:sz w:val="28"/>
          <w:szCs w:val="28"/>
        </w:rPr>
        <w:t>у</w:t>
      </w:r>
      <w:r w:rsidRPr="009004D3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9004D3">
        <w:rPr>
          <w:color w:val="000000"/>
          <w:sz w:val="28"/>
          <w:szCs w:val="28"/>
        </w:rPr>
        <w:t>о</w:t>
      </w:r>
      <w:r w:rsidRPr="009004D3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9004D3">
        <w:rPr>
          <w:color w:val="000000"/>
          <w:sz w:val="28"/>
          <w:szCs w:val="28"/>
        </w:rPr>
        <w:t>н</w:t>
      </w:r>
      <w:r w:rsidRPr="009004D3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9004D3">
        <w:rPr>
          <w:color w:val="000000"/>
          <w:sz w:val="28"/>
          <w:szCs w:val="28"/>
        </w:rPr>
        <w:t>т</w:t>
      </w:r>
      <w:r w:rsidRPr="009004D3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9004D3">
        <w:rPr>
          <w:color w:val="000000"/>
          <w:sz w:val="28"/>
          <w:szCs w:val="28"/>
        </w:rPr>
        <w:t>к</w:t>
      </w:r>
      <w:r w:rsidRPr="009004D3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Направление МФЦ заявлений и документов в Администрацию осущест</w:t>
      </w:r>
      <w:r w:rsidRPr="009004D3">
        <w:rPr>
          <w:sz w:val="28"/>
          <w:szCs w:val="28"/>
        </w:rPr>
        <w:t>в</w:t>
      </w:r>
      <w:r w:rsidRPr="009004D3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9004D3">
        <w:rPr>
          <w:sz w:val="28"/>
          <w:szCs w:val="28"/>
        </w:rPr>
        <w:t>м</w:t>
      </w:r>
      <w:r w:rsidRPr="009004D3">
        <w:rPr>
          <w:sz w:val="28"/>
          <w:szCs w:val="28"/>
        </w:rPr>
        <w:t>плексного запроса.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9004D3">
        <w:rPr>
          <w:sz w:val="28"/>
          <w:szCs w:val="28"/>
        </w:rPr>
        <w:t>р</w:t>
      </w:r>
      <w:r w:rsidRPr="009004D3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9004D3">
        <w:rPr>
          <w:sz w:val="28"/>
          <w:szCs w:val="28"/>
        </w:rPr>
        <w:t>в</w:t>
      </w:r>
      <w:r w:rsidRPr="009004D3">
        <w:rPr>
          <w:sz w:val="28"/>
          <w:szCs w:val="28"/>
        </w:rPr>
        <w:t>лению присваивается соответствующий входящий номер.</w:t>
      </w:r>
    </w:p>
    <w:p w:rsidR="00AD7CE0" w:rsidRPr="009004D3" w:rsidRDefault="00AD7CE0" w:rsidP="00AD7CE0">
      <w:pPr>
        <w:ind w:firstLine="709"/>
        <w:jc w:val="both"/>
        <w:rPr>
          <w:color w:val="000000"/>
          <w:sz w:val="28"/>
          <w:szCs w:val="28"/>
        </w:rPr>
      </w:pPr>
      <w:r w:rsidRPr="009004D3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Срок приема и регистрации заявления и документов в Администрации –  </w:t>
      </w:r>
      <w:r w:rsidR="00E5776F">
        <w:rPr>
          <w:sz w:val="28"/>
          <w:szCs w:val="28"/>
        </w:rPr>
        <w:t>2 дня.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Критериями принятия решения являются: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обращение за получением Муниципальной услуги надлежащего лица;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достоверность поданных документов, указанных в пункте 2.6 Админ</w:t>
      </w:r>
      <w:r w:rsidRPr="009004D3">
        <w:rPr>
          <w:sz w:val="28"/>
          <w:szCs w:val="28"/>
        </w:rPr>
        <w:t>и</w:t>
      </w:r>
      <w:r w:rsidRPr="009004D3">
        <w:rPr>
          <w:sz w:val="28"/>
          <w:szCs w:val="28"/>
        </w:rPr>
        <w:t>стративного регламента.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lastRenderedPageBreak/>
        <w:t>Результатом административной процедуры является: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прием заявления и документов на получение Муниципальной услуги;</w:t>
      </w:r>
    </w:p>
    <w:p w:rsidR="00AD7CE0" w:rsidRPr="009004D3" w:rsidRDefault="00AD7CE0" w:rsidP="00AD7CE0">
      <w:pPr>
        <w:ind w:firstLine="709"/>
        <w:jc w:val="both"/>
        <w:rPr>
          <w:rFonts w:eastAsia="Arial"/>
          <w:sz w:val="28"/>
          <w:szCs w:val="28"/>
        </w:rPr>
      </w:pPr>
      <w:r w:rsidRPr="009004D3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9004D3">
        <w:rPr>
          <w:color w:val="000000"/>
          <w:sz w:val="28"/>
          <w:szCs w:val="28"/>
        </w:rPr>
        <w:t>.</w:t>
      </w:r>
      <w:r w:rsidRPr="009004D3">
        <w:rPr>
          <w:sz w:val="28"/>
          <w:szCs w:val="28"/>
        </w:rPr>
        <w:t>»;</w:t>
      </w:r>
      <w:proofErr w:type="gramEnd"/>
    </w:p>
    <w:p w:rsidR="00AD7CE0" w:rsidRPr="009004D3" w:rsidRDefault="00AD7CE0" w:rsidP="00AD7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8) абзац 2 пункта 3.3.3. изложить в следующей редакции:</w:t>
      </w:r>
    </w:p>
    <w:p w:rsidR="00AD7CE0" w:rsidRPr="009004D3" w:rsidRDefault="00AD7CE0" w:rsidP="00AD7CE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D3">
        <w:rPr>
          <w:rFonts w:ascii="Times New Roman" w:hAnsi="Times New Roman" w:cs="Times New Roman"/>
          <w:sz w:val="28"/>
          <w:szCs w:val="28"/>
        </w:rPr>
        <w:t xml:space="preserve"> «</w:t>
      </w:r>
      <w:r w:rsidRPr="009004D3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9004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004D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D7CE0" w:rsidRPr="009004D3" w:rsidRDefault="00AD7CE0" w:rsidP="00AD7CE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D3">
        <w:rPr>
          <w:rFonts w:ascii="Times New Roman" w:hAnsi="Times New Roman" w:cs="Times New Roman"/>
          <w:sz w:val="28"/>
          <w:szCs w:val="28"/>
        </w:rPr>
        <w:t xml:space="preserve">9) абзац </w:t>
      </w:r>
      <w:r w:rsidR="002C6C04">
        <w:rPr>
          <w:rFonts w:ascii="Times New Roman" w:hAnsi="Times New Roman" w:cs="Times New Roman"/>
          <w:sz w:val="28"/>
          <w:szCs w:val="28"/>
        </w:rPr>
        <w:t>6</w:t>
      </w:r>
      <w:r w:rsidRPr="009004D3">
        <w:rPr>
          <w:rFonts w:ascii="Times New Roman" w:hAnsi="Times New Roman" w:cs="Times New Roman"/>
          <w:sz w:val="28"/>
          <w:szCs w:val="28"/>
        </w:rPr>
        <w:t xml:space="preserve"> пункта 3.3.3. удалить.</w:t>
      </w:r>
    </w:p>
    <w:p w:rsidR="00AD7CE0" w:rsidRPr="009004D3" w:rsidRDefault="00AD7CE0" w:rsidP="00AD7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04D3">
        <w:rPr>
          <w:sz w:val="28"/>
          <w:szCs w:val="28"/>
        </w:rPr>
        <w:t>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Pr="009004D3">
        <w:rPr>
          <w:sz w:val="28"/>
          <w:szCs w:val="28"/>
        </w:rPr>
        <w:t>ы</w:t>
      </w:r>
      <w:r w:rsidRPr="009004D3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>
        <w:rPr>
          <w:sz w:val="28"/>
          <w:szCs w:val="28"/>
        </w:rPr>
        <w:t xml:space="preserve"> В.В.</w:t>
      </w:r>
      <w:r w:rsidRPr="009004D3">
        <w:rPr>
          <w:sz w:val="28"/>
          <w:szCs w:val="28"/>
        </w:rPr>
        <w:t>) опубликовать настоящее постановление на официальном сайте администрации Славянского городского поселения Славянского района в информационно – телекоммуникационной сети «Интернет» (</w:t>
      </w:r>
      <w:proofErr w:type="spellStart"/>
      <w:r w:rsidRPr="009004D3">
        <w:rPr>
          <w:sz w:val="28"/>
          <w:szCs w:val="28"/>
        </w:rPr>
        <w:fldChar w:fldCharType="begin"/>
      </w:r>
      <w:r w:rsidRPr="009004D3">
        <w:rPr>
          <w:sz w:val="28"/>
          <w:szCs w:val="28"/>
        </w:rPr>
        <w:instrText xml:space="preserve"> HYPERLINK "http://www/" </w:instrText>
      </w:r>
      <w:r w:rsidRPr="009004D3">
        <w:rPr>
          <w:sz w:val="28"/>
          <w:szCs w:val="28"/>
        </w:rPr>
        <w:fldChar w:fldCharType="separate"/>
      </w:r>
      <w:r w:rsidRPr="009004D3">
        <w:rPr>
          <w:sz w:val="28"/>
          <w:szCs w:val="28"/>
        </w:rPr>
        <w:t>www</w:t>
      </w:r>
      <w:proofErr w:type="spellEnd"/>
      <w:r w:rsidRPr="009004D3">
        <w:rPr>
          <w:sz w:val="28"/>
          <w:szCs w:val="28"/>
        </w:rPr>
        <w:fldChar w:fldCharType="end"/>
      </w:r>
      <w:r w:rsidRPr="009004D3">
        <w:rPr>
          <w:sz w:val="28"/>
          <w:szCs w:val="28"/>
        </w:rPr>
        <w:t xml:space="preserve">. </w:t>
      </w:r>
      <w:proofErr w:type="spellStart"/>
      <w:r w:rsidRPr="009004D3">
        <w:rPr>
          <w:sz w:val="28"/>
          <w:szCs w:val="28"/>
          <w:lang w:val="en-US"/>
        </w:rPr>
        <w:t>cityslav</w:t>
      </w:r>
      <w:proofErr w:type="spellEnd"/>
      <w:r w:rsidRPr="009004D3">
        <w:rPr>
          <w:sz w:val="28"/>
          <w:szCs w:val="28"/>
        </w:rPr>
        <w:t>.</w:t>
      </w:r>
      <w:proofErr w:type="spellStart"/>
      <w:r w:rsidRPr="009004D3">
        <w:rPr>
          <w:sz w:val="28"/>
          <w:szCs w:val="28"/>
          <w:lang w:val="en-US"/>
        </w:rPr>
        <w:t>ru</w:t>
      </w:r>
      <w:proofErr w:type="spellEnd"/>
      <w:r w:rsidRPr="009004D3">
        <w:rPr>
          <w:sz w:val="28"/>
          <w:szCs w:val="28"/>
        </w:rPr>
        <w:t>) и обнародовать в специально установленных местах.</w:t>
      </w:r>
    </w:p>
    <w:p w:rsidR="00AD7CE0" w:rsidRDefault="00AD7CE0" w:rsidP="00AD7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04D3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872A6F" w:rsidRDefault="00872A6F" w:rsidP="00AD7CE0">
      <w:pPr>
        <w:ind w:firstLine="709"/>
        <w:jc w:val="both"/>
        <w:rPr>
          <w:sz w:val="28"/>
          <w:szCs w:val="28"/>
        </w:rPr>
      </w:pPr>
    </w:p>
    <w:p w:rsidR="00872A6F" w:rsidRDefault="00872A6F" w:rsidP="00AD7CE0">
      <w:pPr>
        <w:ind w:firstLine="709"/>
        <w:jc w:val="both"/>
        <w:rPr>
          <w:sz w:val="28"/>
          <w:szCs w:val="28"/>
        </w:rPr>
      </w:pPr>
    </w:p>
    <w:p w:rsidR="00872A6F" w:rsidRPr="009004D3" w:rsidRDefault="00872A6F" w:rsidP="00872A6F">
      <w:pPr>
        <w:rPr>
          <w:sz w:val="28"/>
          <w:szCs w:val="28"/>
        </w:rPr>
      </w:pPr>
      <w:r w:rsidRPr="009004D3">
        <w:rPr>
          <w:sz w:val="28"/>
          <w:szCs w:val="28"/>
        </w:rPr>
        <w:t xml:space="preserve">Глава </w:t>
      </w:r>
      <w:proofErr w:type="gramStart"/>
      <w:r w:rsidRPr="009004D3">
        <w:rPr>
          <w:sz w:val="28"/>
          <w:szCs w:val="28"/>
        </w:rPr>
        <w:t>Славянского</w:t>
      </w:r>
      <w:proofErr w:type="gramEnd"/>
      <w:r w:rsidRPr="009004D3">
        <w:rPr>
          <w:sz w:val="28"/>
          <w:szCs w:val="28"/>
        </w:rPr>
        <w:t xml:space="preserve"> городского</w:t>
      </w:r>
    </w:p>
    <w:p w:rsidR="00872A6F" w:rsidRPr="009004D3" w:rsidRDefault="00872A6F" w:rsidP="00872A6F">
      <w:pPr>
        <w:rPr>
          <w:sz w:val="28"/>
          <w:szCs w:val="28"/>
        </w:rPr>
      </w:pPr>
      <w:r w:rsidRPr="009004D3">
        <w:rPr>
          <w:sz w:val="28"/>
          <w:szCs w:val="28"/>
        </w:rPr>
        <w:t>поселения Славянского района</w:t>
      </w:r>
      <w:r w:rsidRPr="009004D3">
        <w:rPr>
          <w:sz w:val="28"/>
          <w:szCs w:val="28"/>
        </w:rPr>
        <w:tab/>
      </w:r>
      <w:r w:rsidRPr="009004D3">
        <w:rPr>
          <w:sz w:val="28"/>
          <w:szCs w:val="28"/>
        </w:rPr>
        <w:tab/>
      </w:r>
      <w:r w:rsidRPr="009004D3">
        <w:rPr>
          <w:sz w:val="28"/>
          <w:szCs w:val="28"/>
        </w:rPr>
        <w:tab/>
      </w:r>
      <w:r w:rsidRPr="009004D3">
        <w:rPr>
          <w:sz w:val="28"/>
          <w:szCs w:val="28"/>
        </w:rPr>
        <w:tab/>
      </w:r>
      <w:r w:rsidRPr="009004D3">
        <w:rPr>
          <w:sz w:val="28"/>
          <w:szCs w:val="28"/>
        </w:rPr>
        <w:tab/>
        <w:t xml:space="preserve">            А.Б. </w:t>
      </w:r>
      <w:proofErr w:type="spellStart"/>
      <w:r w:rsidRPr="009004D3">
        <w:rPr>
          <w:sz w:val="28"/>
          <w:szCs w:val="28"/>
        </w:rPr>
        <w:t>Берсенев</w:t>
      </w:r>
      <w:proofErr w:type="spellEnd"/>
    </w:p>
    <w:p w:rsidR="00872A6F" w:rsidRPr="00D85B29" w:rsidRDefault="006908F3" w:rsidP="006908F3">
      <w:pPr>
        <w:jc w:val="center"/>
        <w:rPr>
          <w:sz w:val="28"/>
          <w:szCs w:val="28"/>
        </w:rPr>
      </w:pPr>
      <w:bookmarkStart w:id="0" w:name="_GoBack"/>
      <w:bookmarkEnd w:id="0"/>
      <w:r w:rsidRPr="00D85B29">
        <w:rPr>
          <w:sz w:val="28"/>
          <w:szCs w:val="28"/>
        </w:rPr>
        <w:t xml:space="preserve"> </w:t>
      </w:r>
    </w:p>
    <w:p w:rsidR="00872A6F" w:rsidRPr="009004D3" w:rsidRDefault="00872A6F" w:rsidP="00872A6F">
      <w:pPr>
        <w:jc w:val="both"/>
        <w:rPr>
          <w:sz w:val="28"/>
          <w:szCs w:val="28"/>
        </w:rPr>
      </w:pPr>
    </w:p>
    <w:sectPr w:rsidR="00872A6F" w:rsidRPr="009004D3" w:rsidSect="00A70D6A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13" w:rsidRDefault="00F90F13" w:rsidP="00A70D6A">
      <w:r>
        <w:separator/>
      </w:r>
    </w:p>
  </w:endnote>
  <w:endnote w:type="continuationSeparator" w:id="0">
    <w:p w:rsidR="00F90F13" w:rsidRDefault="00F90F13" w:rsidP="00A7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13" w:rsidRDefault="00F90F13" w:rsidP="00A70D6A">
      <w:r>
        <w:separator/>
      </w:r>
    </w:p>
  </w:footnote>
  <w:footnote w:type="continuationSeparator" w:id="0">
    <w:p w:rsidR="00F90F13" w:rsidRDefault="00F90F13" w:rsidP="00A7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97813"/>
      <w:docPartObj>
        <w:docPartGallery w:val="Page Numbers (Top of Page)"/>
        <w:docPartUnique/>
      </w:docPartObj>
    </w:sdtPr>
    <w:sdtEndPr/>
    <w:sdtContent>
      <w:p w:rsidR="00A70D6A" w:rsidRDefault="00A70D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F3">
          <w:rPr>
            <w:noProof/>
          </w:rPr>
          <w:t>5</w:t>
        </w:r>
        <w:r>
          <w:fldChar w:fldCharType="end"/>
        </w:r>
      </w:p>
    </w:sdtContent>
  </w:sdt>
  <w:p w:rsidR="00A70D6A" w:rsidRDefault="00A70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9"/>
    <w:rsid w:val="00074FE6"/>
    <w:rsid w:val="00146EA3"/>
    <w:rsid w:val="00171667"/>
    <w:rsid w:val="001F2CC8"/>
    <w:rsid w:val="002C6C04"/>
    <w:rsid w:val="00561516"/>
    <w:rsid w:val="005A0502"/>
    <w:rsid w:val="006908F3"/>
    <w:rsid w:val="00715C99"/>
    <w:rsid w:val="007635C8"/>
    <w:rsid w:val="00872A6F"/>
    <w:rsid w:val="008C09E5"/>
    <w:rsid w:val="008F304D"/>
    <w:rsid w:val="0094091E"/>
    <w:rsid w:val="00A50819"/>
    <w:rsid w:val="00A70D6A"/>
    <w:rsid w:val="00A74C5A"/>
    <w:rsid w:val="00AD7CE0"/>
    <w:rsid w:val="00B744C1"/>
    <w:rsid w:val="00DF261C"/>
    <w:rsid w:val="00E26AF9"/>
    <w:rsid w:val="00E5776F"/>
    <w:rsid w:val="00EB7BC0"/>
    <w:rsid w:val="00EC1CC1"/>
    <w:rsid w:val="00EE4FA0"/>
    <w:rsid w:val="00F24191"/>
    <w:rsid w:val="00F3077C"/>
    <w:rsid w:val="00F459A1"/>
    <w:rsid w:val="00F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D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0D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5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2 Знак Знак Знак Знак Знак Знак"/>
    <w:basedOn w:val="a"/>
    <w:rsid w:val="0094091E"/>
    <w:pPr>
      <w:spacing w:after="160" w:line="240" w:lineRule="exact"/>
    </w:pPr>
    <w:rPr>
      <w:sz w:val="20"/>
      <w:szCs w:val="20"/>
    </w:rPr>
  </w:style>
  <w:style w:type="character" w:styleId="a9">
    <w:name w:val="Hyperlink"/>
    <w:unhideWhenUsed/>
    <w:rsid w:val="00AD7CE0"/>
    <w:rPr>
      <w:color w:val="0000FF"/>
      <w:u w:val="single"/>
    </w:rPr>
  </w:style>
  <w:style w:type="paragraph" w:customStyle="1" w:styleId="Default">
    <w:name w:val="Default"/>
    <w:uiPriority w:val="99"/>
    <w:rsid w:val="00AD7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D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0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0D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5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2 Знак Знак Знак Знак Знак Знак"/>
    <w:basedOn w:val="a"/>
    <w:rsid w:val="0094091E"/>
    <w:pPr>
      <w:spacing w:after="160" w:line="240" w:lineRule="exact"/>
    </w:pPr>
    <w:rPr>
      <w:sz w:val="20"/>
      <w:szCs w:val="20"/>
    </w:rPr>
  </w:style>
  <w:style w:type="character" w:styleId="a9">
    <w:name w:val="Hyperlink"/>
    <w:unhideWhenUsed/>
    <w:rsid w:val="00AD7CE0"/>
    <w:rPr>
      <w:color w:val="0000FF"/>
      <w:u w:val="single"/>
    </w:rPr>
  </w:style>
  <w:style w:type="paragraph" w:customStyle="1" w:styleId="Default">
    <w:name w:val="Default"/>
    <w:uiPriority w:val="99"/>
    <w:rsid w:val="00AD7C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9eDa3K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C938BF7BBFA69D038773E6D2756A3C15567B54642D57013BF301F522872EBBE0562E8eDa7K" TargetMode="External"/><Relationship Id="rId12" Type="http://schemas.openxmlformats.org/officeDocument/2006/relationships/hyperlink" Target="consultantplus://offline/ref=409C938BF7BBFA69D038773E6D2756A3C15567B54642D57013BF301F522872EBBE0562EAeDa2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9C938BF7BBFA69D038773E6D2756A3C15567B54642D57013BF301F522872EBBE0562EDD3B8D9D9e3a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C938BF7BBFA69D038773E6D2756A3C15567B54642D57013BF301F522872EBBE0562EDDBeBa8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ЕА</dc:creator>
  <cp:keywords/>
  <dc:description/>
  <cp:lastModifiedBy>Кулинча ЕО</cp:lastModifiedBy>
  <cp:revision>22</cp:revision>
  <cp:lastPrinted>2020-07-16T13:47:00Z</cp:lastPrinted>
  <dcterms:created xsi:type="dcterms:W3CDTF">2019-06-11T14:04:00Z</dcterms:created>
  <dcterms:modified xsi:type="dcterms:W3CDTF">2020-07-17T07:24:00Z</dcterms:modified>
</cp:coreProperties>
</file>